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A0E" w:rsidRPr="00776A0E" w:rsidRDefault="00776A0E" w:rsidP="00CF171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  <w:lang w:eastAsia="ru-RU"/>
        </w:rPr>
      </w:pPr>
      <w:r w:rsidRPr="00776A0E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  <w:lang w:eastAsia="ru-RU"/>
        </w:rPr>
        <w:t>Извещение о проведении электронного аукциона</w:t>
      </w:r>
    </w:p>
    <w:p w:rsidR="00776A0E" w:rsidRPr="00776A0E" w:rsidRDefault="00776A0E" w:rsidP="00CF1710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</w:pPr>
      <w:r w:rsidRPr="00776A0E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t>для закупки №0132300034122000161</w:t>
      </w:r>
    </w:p>
    <w:tbl>
      <w:tblPr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825"/>
        <w:gridCol w:w="5386"/>
      </w:tblGrid>
      <w:tr w:rsidR="00776A0E" w:rsidRPr="00776A0E" w:rsidTr="00CF1710">
        <w:tc>
          <w:tcPr>
            <w:tcW w:w="4825" w:type="dxa"/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386" w:type="dxa"/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0132300034122000161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Поставка ламп светодиодных Администрации городского округа Навашинский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ЭТП Газпромбанк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https://etpgpb.ru/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386" w:type="dxa"/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Марушев Александр Николаевич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uprdel@adm.nav.nnov.ru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+7 (83175) 56473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386" w:type="dxa"/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30.11.2022 08:00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30.11.2022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02.12.2022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Условия контракта</w:t>
            </w:r>
          </w:p>
        </w:tc>
        <w:tc>
          <w:tcPr>
            <w:tcW w:w="5386" w:type="dxa"/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72528.50 Российский рубль</w:t>
            </w:r>
          </w:p>
        </w:tc>
      </w:tr>
      <w:tr w:rsidR="00776A0E" w:rsidRPr="00776A0E" w:rsidTr="00CF1710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 исполнения контракта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рабочих дней с даты заключения контракта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исполнения контракта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календарных дней с даты начала исполнения контракта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за счет бюджетных средств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бюджета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территории муниципального </w:t>
            </w: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образования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22730000: Муниципальные образования </w:t>
            </w: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Нижегородской области / Городские округа Нижегородской области / Навашинский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за счет собственных средств организации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386" w:type="dxa"/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A0E" w:rsidRPr="00776A0E" w:rsidTr="00CF1710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31"/>
              <w:gridCol w:w="2252"/>
              <w:gridCol w:w="2252"/>
              <w:gridCol w:w="2252"/>
              <w:gridCol w:w="3423"/>
            </w:tblGrid>
            <w:tr w:rsidR="00776A0E" w:rsidRPr="00776A0E" w:rsidTr="00776A0E">
              <w:tc>
                <w:tcPr>
                  <w:tcW w:w="11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4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776A0E" w:rsidRPr="00776A0E" w:rsidTr="00776A0E">
              <w:tc>
                <w:tcPr>
                  <w:tcW w:w="113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72528.50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72528.50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4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5386" w:type="dxa"/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A0E" w:rsidRPr="00776A0E" w:rsidTr="00CF1710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5386" w:type="dxa"/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A0E" w:rsidRPr="00776A0E" w:rsidTr="00CF1710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354"/>
              <w:gridCol w:w="1739"/>
              <w:gridCol w:w="1739"/>
              <w:gridCol w:w="1739"/>
              <w:gridCol w:w="1739"/>
            </w:tblGrid>
            <w:tr w:rsidR="00776A0E" w:rsidRPr="00776A0E" w:rsidTr="00776A0E">
              <w:tc>
                <w:tcPr>
                  <w:tcW w:w="4353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95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776A0E" w:rsidRPr="00776A0E" w:rsidTr="00776A0E">
              <w:tc>
                <w:tcPr>
                  <w:tcW w:w="4354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2022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 2025 год</w:t>
                  </w:r>
                </w:p>
              </w:tc>
            </w:tr>
            <w:tr w:rsidR="00776A0E" w:rsidRPr="00776A0E" w:rsidTr="00776A0E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72528.50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776A0E" w:rsidRPr="00776A0E" w:rsidTr="00776A0E">
              <w:tc>
                <w:tcPr>
                  <w:tcW w:w="43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72528.50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76A0E" w:rsidRPr="00776A0E" w:rsidRDefault="00776A0E" w:rsidP="00776A0E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6A0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223522303505252230100100740012740244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607102 Г НАВАШИНО ПЛ ЛЕНИНА ДОМ 7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38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</w:tc>
      </w:tr>
      <w:tr w:rsidR="00776A0E" w:rsidRPr="00776A0E" w:rsidTr="00CF1710">
        <w:tc>
          <w:tcPr>
            <w:tcW w:w="482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386" w:type="dxa"/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6A0E" w:rsidRPr="00776A0E" w:rsidTr="00CF1710">
        <w:tc>
          <w:tcPr>
            <w:tcW w:w="10211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Российский рубль</w:t>
            </w:r>
          </w:p>
        </w:tc>
      </w:tr>
    </w:tbl>
    <w:p w:rsidR="00776A0E" w:rsidRPr="00776A0E" w:rsidRDefault="00776A0E" w:rsidP="00776A0E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140" w:type="dxa"/>
        <w:tblCellMar>
          <w:left w:w="0" w:type="dxa"/>
          <w:right w:w="0" w:type="dxa"/>
        </w:tblCellMar>
        <w:tblLook w:val="04A0"/>
      </w:tblPr>
      <w:tblGrid>
        <w:gridCol w:w="6171"/>
        <w:gridCol w:w="3969"/>
      </w:tblGrid>
      <w:tr w:rsidR="00776A0E" w:rsidRPr="00776A0E" w:rsidTr="006874BB">
        <w:tc>
          <w:tcPr>
            <w:tcW w:w="6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76A0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776A0E">
              <w:rPr>
                <w:rFonts w:ascii="Tahoma" w:eastAsia="Times New Roman" w:hAnsi="Tahoma" w:cs="Tahoma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776A0E" w:rsidRPr="00776A0E" w:rsidRDefault="00776A0E" w:rsidP="00776A0E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45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68"/>
        <w:gridCol w:w="1134"/>
        <w:gridCol w:w="2126"/>
        <w:gridCol w:w="1134"/>
        <w:gridCol w:w="1276"/>
        <w:gridCol w:w="943"/>
        <w:gridCol w:w="841"/>
        <w:gridCol w:w="943"/>
        <w:gridCol w:w="988"/>
      </w:tblGrid>
      <w:tr w:rsidR="00776A0E" w:rsidRPr="00776A0E" w:rsidTr="006874BB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товара, работы, услуги по ОКПД2, КТРУ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 позиции</w:t>
            </w:r>
          </w:p>
        </w:tc>
        <w:tc>
          <w:tcPr>
            <w:tcW w:w="45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Характеристики товара, работы, услуги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Количество</w:t>
            </w:r>
            <w:r w:rsidR="006874BB" w:rsidRPr="006874B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(объем работы, услуги)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Цена за единицу измерения</w:t>
            </w:r>
          </w:p>
        </w:tc>
        <w:tc>
          <w:tcPr>
            <w:tcW w:w="9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Стоимость позиции</w:t>
            </w: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характеристики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Значение характеристики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Единица измерения характеристики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светодиодная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27.40.15.150-00000001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Штука</w:t>
            </w:r>
          </w:p>
        </w:tc>
        <w:tc>
          <w:tcPr>
            <w:tcW w:w="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123.83</w:t>
            </w:r>
          </w:p>
        </w:tc>
        <w:tc>
          <w:tcPr>
            <w:tcW w:w="9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61915.00</w:t>
            </w: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Длина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&gt; 1200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Миллиметр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Коррелированная цветовая температура, max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≤ 6500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Кельвин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лампы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Трубчатая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Коррелированная цветовая температура, min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≥ 6500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Кельвин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цоколя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G13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Номинальная мощность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≥ 20 и &lt; 25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Ватт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лампы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Двухцокольная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светодиодная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27.40.15.150-00000002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Штука</w:t>
            </w:r>
          </w:p>
        </w:tc>
        <w:tc>
          <w:tcPr>
            <w:tcW w:w="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97.90</w:t>
            </w:r>
          </w:p>
        </w:tc>
        <w:tc>
          <w:tcPr>
            <w:tcW w:w="9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4895.00</w:t>
            </w: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Коррелированная цветовая температура, max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≤ 6500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Кельвин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лампы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Свеча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Коррелированная цветовая температура, min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≥ 6500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Кельвин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цоколя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E27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Номинальная мощность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≥ 10 и &lt; 15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Ватт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лампы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Одноцокольная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светодиодная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27.40.15.150-00000002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Штука</w:t>
            </w:r>
          </w:p>
        </w:tc>
        <w:tc>
          <w:tcPr>
            <w:tcW w:w="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91.06</w:t>
            </w:r>
          </w:p>
        </w:tc>
        <w:tc>
          <w:tcPr>
            <w:tcW w:w="9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1821.20</w:t>
            </w: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Коррелированная цветовая температура, max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≤ 5700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Кельвин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лампы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Свеча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Коррелированная цветовая температура, min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≥ 5000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Кельвин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цоколя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G53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Номинальная мощность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≥ 10 и &lt; 15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Ватт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лампы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Одноцокольная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светодиодная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27.40.15.150-00000002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Штука</w:t>
            </w:r>
          </w:p>
        </w:tc>
        <w:tc>
          <w:tcPr>
            <w:tcW w:w="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63.57</w:t>
            </w:r>
          </w:p>
        </w:tc>
        <w:tc>
          <w:tcPr>
            <w:tcW w:w="9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1907.10</w:t>
            </w: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Коррелированная цветовая температура, max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≤ 3500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Кельвин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лампы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Шарообразная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Коррелированная цветовая температура, min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≥ 3000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Кельвин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цоколя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E14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Номинальная мощность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≥ 10 и &lt; 15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Ватт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лампы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Одноцокольная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Лампа светодиодная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27.40.15.150-00000002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Штука</w:t>
            </w:r>
          </w:p>
        </w:tc>
        <w:tc>
          <w:tcPr>
            <w:tcW w:w="8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66.34</w:t>
            </w:r>
          </w:p>
        </w:tc>
        <w:tc>
          <w:tcPr>
            <w:tcW w:w="9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1990.20</w:t>
            </w: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Коррелированная цветовая температура, max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≤ 3500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Кельвин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 лампы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Шарообразная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Коррелированная цветовая температура, min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≥ 3000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Кельвин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цоколя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E27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Номинальная мощность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≥ 10 и &lt; 15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Ватт</w:t>
            </w: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A0E" w:rsidRPr="00776A0E" w:rsidTr="006874BB">
        <w:tc>
          <w:tcPr>
            <w:tcW w:w="10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 лампы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Одноцокольная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76A0E" w:rsidRPr="00776A0E" w:rsidRDefault="00776A0E" w:rsidP="00776A0E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776A0E" w:rsidRPr="00776A0E" w:rsidRDefault="00776A0E" w:rsidP="00776A0E">
      <w:pPr>
        <w:spacing w:before="225" w:after="225" w:line="240" w:lineRule="auto"/>
        <w:ind w:firstLine="0"/>
        <w:jc w:val="right"/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18"/>
          <w:lang w:eastAsia="ru-RU"/>
        </w:rPr>
        <w:t>Итого: 72528.50 Российский рубль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Преимущества и требования к участникам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Преимущества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Преимущество в соответствии с ч. 3 ст. 30 Закона № 44-ФЗ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Участникам, заявки или окончательные предложения которых содержат предложения о поставке товаров в соответствии с приказом Минфина России от 04.06.2018 № 126н - 15.0%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участникам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Единые требования к участникам закупок в соответствии с ч. 1 ст. 31 Закона № 44-ФЗ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Требования к участникам закупок в соответствии с ч. 1.1 ст. 31 Закона № 44-ФЗ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Ограничения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Дополнительная информация к ограничению отсутствует</w:t>
      </w:r>
    </w:p>
    <w:tbl>
      <w:tblPr>
        <w:tblW w:w="10347" w:type="dxa"/>
        <w:tblCellMar>
          <w:left w:w="0" w:type="dxa"/>
          <w:right w:w="0" w:type="dxa"/>
        </w:tblCellMar>
        <w:tblLook w:val="04A0"/>
      </w:tblPr>
      <w:tblGrid>
        <w:gridCol w:w="1384"/>
        <w:gridCol w:w="4078"/>
        <w:gridCol w:w="1801"/>
        <w:gridCol w:w="1681"/>
        <w:gridCol w:w="1403"/>
      </w:tblGrid>
      <w:tr w:rsidR="00776A0E" w:rsidRPr="00776A0E" w:rsidTr="006874B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6874B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Вид требования</w:t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6874B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Нормативно-правовой акт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6874B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Обстоятельства, допускающие исключение из установленных запретов или ограничений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6874B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Обоснование невозможности соблюдения запрета, ограничения допуска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6874BB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Примечание</w:t>
            </w:r>
          </w:p>
        </w:tc>
      </w:tr>
      <w:tr w:rsidR="00776A0E" w:rsidRPr="00776A0E" w:rsidTr="006874B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6874B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Условие допуска</w:t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6874B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Участникам, заявки или окончательные предложения которых содержат предложения о поставке товаров в соответствии с приказом Минфина России № 126н от 04.06.2018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6874B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6874B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6874B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776A0E" w:rsidRPr="00776A0E" w:rsidTr="006874BB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6874B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Ограничение допуска</w:t>
            </w:r>
          </w:p>
        </w:tc>
        <w:tc>
          <w:tcPr>
            <w:tcW w:w="4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6874B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776A0E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Постановление Правительства РФ N 878 от 10.07.2019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6874B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6874B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6A0E" w:rsidRPr="00776A0E" w:rsidRDefault="00776A0E" w:rsidP="006874B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Обеспечение заявки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заявок не требуется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Обеспечение исполнения контракта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Требуется обеспечение исполнения контракта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 обеспечения исполнения контракта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5.00%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обеспечения исполнения контракта, требования к обеспечению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п.14.1 раздела II Извещения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Платежные реквизиты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"Номер расчётного счёта" 03232643227300003200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"Номер лицевого счёта" 05323D01500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"БИК" 012202102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"Наименование кредитной организации" Администрация городского округа Навашинский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"Номер корреспондентского счета" 40102810745370000024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Требования к гарантии качества товара, работы, услуги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Требуется гарантия качества товара, работы, услуги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о требованиях к гарантийному обслуживанию товара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гарантии производителя товара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Срок, на который предоставляется гарантия и (или) требования к объему предоставления гарантий качества товара, работы, услуги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гарантирует качество и надёжность поставляемых Товаров в течение всего срока годности (гарантийного срока), установленного производителем на Товары (но не менее 12 месяцев). Гарантийный срок исчисляется со дня подписания Заказчиком структурированного документа о приемке.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Обеспечение гарантийных обязательств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гарантийных обязательств не требуется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Дополнительная информация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отсутствует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Информация о банковском и (или) казначейском сопровождении контракта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Банковское или казначейское сопровождение контракта не требуется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прикрепленных документов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Обоснование НМЦК.pdf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Проект контракта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Проект контракта.doc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Описание объекта закупки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Описание объекта закупки (раздел II извещения).doc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ТЕХНИЧЕСКОЕ ЗАДАНИЕ Лампы.docx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Общие условия закупки (раздел I извещения).docx</w:t>
      </w:r>
    </w:p>
    <w:p w:rsidR="00776A0E" w:rsidRPr="00776A0E" w:rsidRDefault="00776A0E" w:rsidP="006874BB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6A0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Pr="006874BB" w:rsidRDefault="00776A0E" w:rsidP="006874BB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6874B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Документы не прикреплены</w:t>
      </w:r>
    </w:p>
    <w:sectPr w:rsidR="002E53BD" w:rsidRPr="006874BB" w:rsidSect="006874B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76A0E"/>
    <w:rsid w:val="00165F56"/>
    <w:rsid w:val="00185C03"/>
    <w:rsid w:val="002E53BD"/>
    <w:rsid w:val="00481A21"/>
    <w:rsid w:val="006874BB"/>
    <w:rsid w:val="007126E9"/>
    <w:rsid w:val="00776A0E"/>
    <w:rsid w:val="00A05B08"/>
    <w:rsid w:val="00CF1710"/>
    <w:rsid w:val="00CF6B9F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776A0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776A0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776A0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776A0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776A0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776A0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4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1249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2022-11-25T08:58:00Z</cp:lastPrinted>
  <dcterms:created xsi:type="dcterms:W3CDTF">2022-11-25T08:28:00Z</dcterms:created>
  <dcterms:modified xsi:type="dcterms:W3CDTF">2022-11-25T08:59:00Z</dcterms:modified>
</cp:coreProperties>
</file>